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BA" w:rsidRDefault="001E11BA" w:rsidP="001E11BA">
      <w:pPr>
        <w:jc w:val="center"/>
        <w:rPr>
          <w:b/>
          <w:sz w:val="24"/>
          <w:u w:val="single"/>
        </w:rPr>
      </w:pPr>
      <w:r w:rsidRPr="001E11BA">
        <w:rPr>
          <w:b/>
          <w:sz w:val="24"/>
          <w:u w:val="single"/>
        </w:rPr>
        <w:t xml:space="preserve">CIRCULAR ACLARATORIA </w:t>
      </w:r>
      <w:r w:rsidR="005031C3">
        <w:rPr>
          <w:b/>
          <w:sz w:val="24"/>
          <w:u w:val="single"/>
        </w:rPr>
        <w:t xml:space="preserve">CON CONSULTA </w:t>
      </w:r>
      <w:r w:rsidRPr="001E11BA">
        <w:rPr>
          <w:b/>
          <w:sz w:val="24"/>
          <w:u w:val="single"/>
        </w:rPr>
        <w:t xml:space="preserve">N° </w:t>
      </w:r>
      <w:r w:rsidR="005031C3">
        <w:rPr>
          <w:b/>
          <w:sz w:val="24"/>
          <w:u w:val="single"/>
        </w:rPr>
        <w:t>1</w:t>
      </w:r>
    </w:p>
    <w:p w:rsidR="001E11BA" w:rsidRDefault="001E11BA" w:rsidP="001E11BA">
      <w:pPr>
        <w:jc w:val="center"/>
        <w:rPr>
          <w:b/>
          <w:sz w:val="24"/>
          <w:u w:val="single"/>
        </w:rPr>
      </w:pPr>
      <w:r w:rsidRPr="008019E3">
        <w:rPr>
          <w:b/>
          <w:sz w:val="24"/>
          <w:u w:val="single"/>
        </w:rPr>
        <w:t>LICITACIÓN PÚBLICA NACIONAL N° 01/19</w:t>
      </w:r>
    </w:p>
    <w:p w:rsidR="001E11BA" w:rsidRDefault="001E11BA" w:rsidP="001E11BA">
      <w:pPr>
        <w:jc w:val="center"/>
        <w:rPr>
          <w:b/>
          <w:sz w:val="24"/>
        </w:rPr>
      </w:pPr>
      <w:r>
        <w:rPr>
          <w:b/>
          <w:sz w:val="24"/>
        </w:rPr>
        <w:t>OBRA</w:t>
      </w:r>
      <w:r w:rsidRPr="008019E3">
        <w:rPr>
          <w:b/>
          <w:sz w:val="24"/>
        </w:rPr>
        <w:t>: “DEFENSA DEL BARRIO SAN PEDRO PESCADOR”</w:t>
      </w:r>
    </w:p>
    <w:p w:rsidR="001E11BA" w:rsidRDefault="001E11BA" w:rsidP="001E11BA">
      <w:pPr>
        <w:rPr>
          <w:b/>
          <w:sz w:val="24"/>
          <w:u w:val="single"/>
        </w:rPr>
      </w:pPr>
    </w:p>
    <w:p w:rsidR="001E11BA" w:rsidRDefault="001E11BA" w:rsidP="001E11B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A.- ACLARACIONES A LAS CONSULTAS EFECTUADAS</w:t>
      </w:r>
    </w:p>
    <w:p w:rsidR="001E11BA" w:rsidRPr="00405DB9" w:rsidRDefault="001E11BA" w:rsidP="001E11BA">
      <w:pPr>
        <w:rPr>
          <w:b/>
          <w:u w:val="single"/>
        </w:rPr>
      </w:pPr>
      <w:r w:rsidRPr="00405DB9">
        <w:rPr>
          <w:b/>
          <w:u w:val="single"/>
        </w:rPr>
        <w:t>CONSULTA  N° 1</w:t>
      </w:r>
    </w:p>
    <w:p w:rsidR="001E11BA" w:rsidRDefault="001E11BA" w:rsidP="000336E0">
      <w:pPr>
        <w:spacing w:after="120"/>
        <w:jc w:val="both"/>
        <w:rPr>
          <w:color w:val="111111"/>
          <w:sz w:val="21"/>
          <w:szCs w:val="21"/>
          <w:shd w:val="clear" w:color="auto" w:fill="FFFFFF"/>
        </w:rPr>
      </w:pPr>
      <w:r>
        <w:rPr>
          <w:rFonts w:ascii="Helvetica" w:hAnsi="Helvetica"/>
          <w:color w:val="111111"/>
          <w:sz w:val="21"/>
          <w:szCs w:val="21"/>
        </w:rPr>
        <w:br/>
      </w:r>
      <w:r w:rsidRPr="000336E0">
        <w:rPr>
          <w:color w:val="111111"/>
          <w:sz w:val="21"/>
          <w:szCs w:val="21"/>
          <w:shd w:val="clear" w:color="auto" w:fill="FFFFFF"/>
        </w:rPr>
        <w:t>Respecto a lo estipulado en el Pliego de Bases y Condiciones Generales del Art. 13) Insc. J): “Certificación de capacidad de contratación otorgado por el Registro de Constructores de Obras y Prestadores de Servicios Públicos de la Provincia del Chaco y/o por el Registro Nacional de Constructores de Obra</w:t>
      </w:r>
      <w:r w:rsidR="005031C3">
        <w:rPr>
          <w:color w:val="111111"/>
          <w:sz w:val="21"/>
          <w:szCs w:val="21"/>
          <w:shd w:val="clear" w:color="auto" w:fill="FFFFFF"/>
        </w:rPr>
        <w:t>s</w:t>
      </w:r>
      <w:r w:rsidRPr="000336E0">
        <w:rPr>
          <w:color w:val="111111"/>
          <w:sz w:val="21"/>
          <w:szCs w:val="21"/>
          <w:shd w:val="clear" w:color="auto" w:fill="FFFFFF"/>
        </w:rPr>
        <w:t xml:space="preserve"> Pública</w:t>
      </w:r>
      <w:r w:rsidR="005031C3">
        <w:rPr>
          <w:color w:val="111111"/>
          <w:sz w:val="21"/>
          <w:szCs w:val="21"/>
          <w:shd w:val="clear" w:color="auto" w:fill="FFFFFF"/>
        </w:rPr>
        <w:t>s</w:t>
      </w:r>
      <w:r w:rsidRPr="000336E0">
        <w:rPr>
          <w:color w:val="111111"/>
          <w:sz w:val="21"/>
          <w:szCs w:val="21"/>
          <w:shd w:val="clear" w:color="auto" w:fill="FFFFFF"/>
        </w:rPr>
        <w:t>”.</w:t>
      </w:r>
      <w:r w:rsidRPr="000336E0">
        <w:rPr>
          <w:color w:val="111111"/>
          <w:sz w:val="21"/>
          <w:szCs w:val="21"/>
        </w:rPr>
        <w:br/>
      </w:r>
      <w:r w:rsidRPr="000336E0">
        <w:rPr>
          <w:color w:val="111111"/>
          <w:sz w:val="21"/>
          <w:szCs w:val="21"/>
          <w:shd w:val="clear" w:color="auto" w:fill="FFFFFF"/>
        </w:rPr>
        <w:t>Y respecto a lo expresado en el apartado “CARATULAS”: “Calificación de la Obra a los fines del Registro de Empresas Constructoras de Obras Públicas De La Provincia Del Chaco (O Nacional): Hidráulica.</w:t>
      </w:r>
      <w:r w:rsidRPr="000336E0">
        <w:rPr>
          <w:color w:val="111111"/>
          <w:sz w:val="21"/>
          <w:szCs w:val="21"/>
        </w:rPr>
        <w:br/>
      </w:r>
      <w:r w:rsidRPr="000336E0">
        <w:rPr>
          <w:color w:val="111111"/>
          <w:sz w:val="21"/>
          <w:szCs w:val="21"/>
          <w:shd w:val="clear" w:color="auto" w:fill="FFFFFF"/>
        </w:rPr>
        <w:t>Se consulta si es correcta nuestra interpretación que podemos cumplir el requisito de “CAPACIDAD DE CONTRATACIÓN”, con el Certificado del Registro de Obras Públicas de la Nación, sin p</w:t>
      </w:r>
      <w:r w:rsidR="00E03C49">
        <w:rPr>
          <w:color w:val="111111"/>
          <w:sz w:val="21"/>
          <w:szCs w:val="21"/>
          <w:shd w:val="clear" w:color="auto" w:fill="FFFFFF"/>
        </w:rPr>
        <w:t>er</w:t>
      </w:r>
      <w:r w:rsidRPr="000336E0">
        <w:rPr>
          <w:color w:val="111111"/>
          <w:sz w:val="21"/>
          <w:szCs w:val="21"/>
          <w:shd w:val="clear" w:color="auto" w:fill="FFFFFF"/>
        </w:rPr>
        <w:t>juicio que previo a la adjudicación se requiera al Registro de Constructores de Obras y Prestadores de Servicios Públicos de la Provincia del Chaco por parte del licitante el certificado de Capacidad Libre de Contratación de los oferentes, a fin de verificar la capacidad de los mismos.</w:t>
      </w:r>
    </w:p>
    <w:p w:rsidR="000336E0" w:rsidRPr="000336E0" w:rsidRDefault="000336E0" w:rsidP="000336E0">
      <w:pPr>
        <w:spacing w:after="120"/>
        <w:jc w:val="both"/>
        <w:rPr>
          <w:color w:val="111111"/>
          <w:sz w:val="21"/>
          <w:szCs w:val="21"/>
          <w:shd w:val="clear" w:color="auto" w:fill="FFFFFF"/>
        </w:rPr>
      </w:pPr>
    </w:p>
    <w:p w:rsidR="00C53FE9" w:rsidRPr="00405DB9" w:rsidRDefault="000336E0" w:rsidP="001E11BA">
      <w:pPr>
        <w:rPr>
          <w:b/>
          <w:color w:val="111111"/>
          <w:szCs w:val="21"/>
          <w:shd w:val="clear" w:color="auto" w:fill="FFFFFF"/>
        </w:rPr>
      </w:pPr>
      <w:r w:rsidRPr="00405DB9">
        <w:rPr>
          <w:b/>
          <w:color w:val="111111"/>
          <w:szCs w:val="21"/>
          <w:u w:val="single"/>
          <w:shd w:val="clear" w:color="auto" w:fill="FFFFFF"/>
        </w:rPr>
        <w:t>RESPUESTA CONSULTA N° 1</w:t>
      </w:r>
      <w:r w:rsidRPr="00405DB9">
        <w:rPr>
          <w:b/>
          <w:color w:val="111111"/>
          <w:szCs w:val="21"/>
          <w:shd w:val="clear" w:color="auto" w:fill="FFFFFF"/>
        </w:rPr>
        <w:t xml:space="preserve">:  </w:t>
      </w:r>
    </w:p>
    <w:p w:rsidR="001B1D0A" w:rsidRDefault="001B1D0A" w:rsidP="00C53FE9">
      <w:pPr>
        <w:jc w:val="both"/>
        <w:rPr>
          <w:color w:val="111111"/>
          <w:sz w:val="21"/>
          <w:szCs w:val="21"/>
          <w:shd w:val="clear" w:color="auto" w:fill="FFFFFF"/>
        </w:rPr>
      </w:pPr>
      <w:r w:rsidRPr="001B1D0A">
        <w:rPr>
          <w:color w:val="111111"/>
          <w:sz w:val="21"/>
          <w:szCs w:val="21"/>
          <w:shd w:val="clear" w:color="auto" w:fill="FFFFFF"/>
        </w:rPr>
        <w:t>A los fine</w:t>
      </w:r>
      <w:r>
        <w:rPr>
          <w:color w:val="111111"/>
          <w:sz w:val="21"/>
          <w:szCs w:val="21"/>
          <w:shd w:val="clear" w:color="auto" w:fill="FFFFFF"/>
        </w:rPr>
        <w:t>s de ofertar, bastará</w:t>
      </w:r>
      <w:r w:rsidRPr="001B1D0A">
        <w:rPr>
          <w:color w:val="111111"/>
          <w:sz w:val="21"/>
          <w:szCs w:val="21"/>
          <w:shd w:val="clear" w:color="auto" w:fill="FFFFFF"/>
        </w:rPr>
        <w:t xml:space="preserve"> con  la Certificación de Capacidad de Contratación</w:t>
      </w:r>
      <w:r>
        <w:rPr>
          <w:b/>
          <w:color w:val="111111"/>
          <w:sz w:val="21"/>
          <w:szCs w:val="21"/>
          <w:shd w:val="clear" w:color="auto" w:fill="FFFFFF"/>
        </w:rPr>
        <w:t xml:space="preserve"> </w:t>
      </w:r>
      <w:r w:rsidRPr="000336E0">
        <w:rPr>
          <w:color w:val="111111"/>
          <w:sz w:val="21"/>
          <w:szCs w:val="21"/>
          <w:shd w:val="clear" w:color="auto" w:fill="FFFFFF"/>
        </w:rPr>
        <w:t>otorgado por el Registro de Constructores de Obras y Prestadores de Servicios Públicos de la Provincia del Chaco y/o por el Registro Nacio</w:t>
      </w:r>
      <w:r>
        <w:rPr>
          <w:color w:val="111111"/>
          <w:sz w:val="21"/>
          <w:szCs w:val="21"/>
          <w:shd w:val="clear" w:color="auto" w:fill="FFFFFF"/>
        </w:rPr>
        <w:t>nal de Constructores de Obra.</w:t>
      </w:r>
    </w:p>
    <w:p w:rsidR="00C53FE9" w:rsidRPr="00405DB9" w:rsidRDefault="00C53FE9" w:rsidP="001E11BA">
      <w:pPr>
        <w:rPr>
          <w:color w:val="111111"/>
          <w:szCs w:val="21"/>
          <w:shd w:val="clear" w:color="auto" w:fill="FFFFFF"/>
        </w:rPr>
      </w:pPr>
    </w:p>
    <w:p w:rsidR="00C53FE9" w:rsidRPr="00405DB9" w:rsidRDefault="00C53FE9" w:rsidP="001E11BA">
      <w:pPr>
        <w:rPr>
          <w:rFonts w:ascii="Helvetica" w:hAnsi="Helvetica"/>
          <w:color w:val="111111"/>
          <w:sz w:val="23"/>
          <w:szCs w:val="21"/>
          <w:shd w:val="clear" w:color="auto" w:fill="FFFFFF"/>
        </w:rPr>
      </w:pPr>
      <w:r w:rsidRPr="00405DB9">
        <w:rPr>
          <w:b/>
          <w:color w:val="111111"/>
          <w:szCs w:val="21"/>
          <w:u w:val="single"/>
          <w:shd w:val="clear" w:color="auto" w:fill="FFFFFF"/>
        </w:rPr>
        <w:t xml:space="preserve">CONSULTA N° 2: </w:t>
      </w:r>
      <w:r w:rsidRPr="00405DB9">
        <w:rPr>
          <w:rFonts w:ascii="Helvetica" w:hAnsi="Helvetica"/>
          <w:color w:val="111111"/>
          <w:sz w:val="23"/>
          <w:szCs w:val="21"/>
          <w:shd w:val="clear" w:color="auto" w:fill="FFFFFF"/>
        </w:rPr>
        <w:t> </w:t>
      </w:r>
    </w:p>
    <w:p w:rsidR="006A27AC" w:rsidRDefault="00C53FE9" w:rsidP="00C53FE9">
      <w:pPr>
        <w:rPr>
          <w:color w:val="111111"/>
          <w:sz w:val="21"/>
          <w:szCs w:val="21"/>
          <w:shd w:val="clear" w:color="auto" w:fill="FFFFFF"/>
        </w:rPr>
      </w:pPr>
      <w:r w:rsidRPr="00C53FE9">
        <w:rPr>
          <w:color w:val="111111"/>
          <w:sz w:val="21"/>
          <w:szCs w:val="21"/>
          <w:shd w:val="clear" w:color="auto" w:fill="FFFFFF"/>
        </w:rPr>
        <w:t xml:space="preserve">Como empresa interesada en la presentación de esta Licitación, </w:t>
      </w:r>
      <w:r w:rsidR="00E03C49">
        <w:rPr>
          <w:color w:val="111111"/>
          <w:sz w:val="21"/>
          <w:szCs w:val="21"/>
          <w:shd w:val="clear" w:color="auto" w:fill="FFFFFF"/>
        </w:rPr>
        <w:t>s</w:t>
      </w:r>
      <w:r w:rsidRPr="00C53FE9">
        <w:rPr>
          <w:color w:val="111111"/>
          <w:sz w:val="21"/>
          <w:szCs w:val="21"/>
          <w:shd w:val="clear" w:color="auto" w:fill="FFFFFF"/>
        </w:rPr>
        <w:t>e solicita la entrega de: </w:t>
      </w:r>
      <w:r w:rsidRPr="00C53FE9">
        <w:rPr>
          <w:color w:val="111111"/>
          <w:sz w:val="21"/>
          <w:szCs w:val="21"/>
        </w:rPr>
        <w:br/>
      </w:r>
      <w:r w:rsidRPr="00C53FE9">
        <w:rPr>
          <w:color w:val="111111"/>
          <w:sz w:val="21"/>
          <w:szCs w:val="21"/>
          <w:shd w:val="clear" w:color="auto" w:fill="FFFFFF"/>
        </w:rPr>
        <w:t>- información geotécnica (estudio geotécnico del Proyecto o referencial de proyectos contiguos) </w:t>
      </w:r>
      <w:r w:rsidRPr="00C53FE9">
        <w:rPr>
          <w:color w:val="111111"/>
          <w:sz w:val="21"/>
          <w:szCs w:val="21"/>
        </w:rPr>
        <w:br/>
      </w:r>
      <w:r w:rsidRPr="00C53FE9">
        <w:rPr>
          <w:color w:val="111111"/>
          <w:sz w:val="21"/>
          <w:szCs w:val="21"/>
          <w:shd w:val="clear" w:color="auto" w:fill="FFFFFF"/>
        </w:rPr>
        <w:t xml:space="preserve">- Informe de </w:t>
      </w:r>
      <w:r w:rsidR="00E03C49">
        <w:rPr>
          <w:color w:val="111111"/>
          <w:sz w:val="21"/>
          <w:szCs w:val="21"/>
          <w:shd w:val="clear" w:color="auto" w:fill="FFFFFF"/>
        </w:rPr>
        <w:t>s</w:t>
      </w:r>
      <w:r w:rsidRPr="00C53FE9">
        <w:rPr>
          <w:color w:val="111111"/>
          <w:sz w:val="21"/>
          <w:szCs w:val="21"/>
          <w:shd w:val="clear" w:color="auto" w:fill="FFFFFF"/>
        </w:rPr>
        <w:t>ocavación fluvial</w:t>
      </w:r>
      <w:r w:rsidRPr="00C53FE9">
        <w:rPr>
          <w:color w:val="111111"/>
          <w:sz w:val="21"/>
          <w:szCs w:val="21"/>
        </w:rPr>
        <w:br/>
      </w:r>
      <w:r w:rsidRPr="00C53FE9">
        <w:rPr>
          <w:color w:val="111111"/>
          <w:sz w:val="21"/>
          <w:szCs w:val="21"/>
          <w:shd w:val="clear" w:color="auto" w:fill="FFFFFF"/>
        </w:rPr>
        <w:t>- Sobrecargas a considerar </w:t>
      </w:r>
      <w:r w:rsidRPr="00C53FE9">
        <w:rPr>
          <w:color w:val="111111"/>
          <w:sz w:val="21"/>
          <w:szCs w:val="21"/>
        </w:rPr>
        <w:br/>
      </w:r>
      <w:r w:rsidRPr="00C53FE9">
        <w:rPr>
          <w:color w:val="111111"/>
          <w:sz w:val="21"/>
          <w:szCs w:val="21"/>
          <w:shd w:val="clear" w:color="auto" w:fill="FFFFFF"/>
        </w:rPr>
        <w:t>- Predimensionado de las tablestacas y/o anclajes.</w:t>
      </w:r>
    </w:p>
    <w:p w:rsidR="00C53FE9" w:rsidRDefault="00C53FE9" w:rsidP="00C53FE9">
      <w:pPr>
        <w:rPr>
          <w:color w:val="111111"/>
          <w:sz w:val="21"/>
          <w:szCs w:val="21"/>
          <w:shd w:val="clear" w:color="auto" w:fill="FFFFFF"/>
        </w:rPr>
      </w:pPr>
      <w:r w:rsidRPr="00C53FE9">
        <w:rPr>
          <w:color w:val="111111"/>
          <w:sz w:val="21"/>
          <w:szCs w:val="21"/>
          <w:shd w:val="clear" w:color="auto" w:fill="FFFFFF"/>
        </w:rPr>
        <w:lastRenderedPageBreak/>
        <w:t>Motiva dicha solicitud la necesidad de contar con información técnica básica para poder predimensionar los elementos estructurales y lograr una oferta competitiva.</w:t>
      </w:r>
    </w:p>
    <w:p w:rsidR="00C53FE9" w:rsidRPr="00405DB9" w:rsidRDefault="00C61F48" w:rsidP="00C53FE9">
      <w:pPr>
        <w:rPr>
          <w:b/>
          <w:color w:val="111111"/>
          <w:szCs w:val="21"/>
          <w:u w:val="single"/>
          <w:shd w:val="clear" w:color="auto" w:fill="FFFFFF"/>
        </w:rPr>
      </w:pPr>
      <w:r>
        <w:rPr>
          <w:b/>
          <w:color w:val="111111"/>
          <w:szCs w:val="21"/>
          <w:u w:val="single"/>
          <w:shd w:val="clear" w:color="auto" w:fill="FFFFFF"/>
        </w:rPr>
        <w:t xml:space="preserve">RESPUESTA  </w:t>
      </w:r>
      <w:r w:rsidR="00C53FE9" w:rsidRPr="00405DB9">
        <w:rPr>
          <w:b/>
          <w:color w:val="111111"/>
          <w:szCs w:val="21"/>
          <w:u w:val="single"/>
          <w:shd w:val="clear" w:color="auto" w:fill="FFFFFF"/>
        </w:rPr>
        <w:t>CONSULTA N° 2:</w:t>
      </w:r>
    </w:p>
    <w:p w:rsidR="00405DB9" w:rsidRDefault="00405DB9" w:rsidP="00C53FE9">
      <w:pPr>
        <w:rPr>
          <w:color w:val="111111"/>
          <w:sz w:val="21"/>
          <w:szCs w:val="21"/>
          <w:shd w:val="clear" w:color="auto" w:fill="FFFFFF"/>
        </w:rPr>
      </w:pPr>
      <w:r>
        <w:rPr>
          <w:color w:val="111111"/>
          <w:sz w:val="21"/>
          <w:szCs w:val="21"/>
          <w:shd w:val="clear" w:color="auto" w:fill="FFFFFF"/>
        </w:rPr>
        <w:t>Los oferentes deberán efectuar su cotización en base a la información obrante en el Pliego Licitatorio.</w:t>
      </w:r>
    </w:p>
    <w:p w:rsidR="00405DB9" w:rsidRDefault="00405DB9" w:rsidP="00C53FE9">
      <w:pPr>
        <w:rPr>
          <w:color w:val="111111"/>
          <w:sz w:val="21"/>
          <w:szCs w:val="21"/>
          <w:shd w:val="clear" w:color="auto" w:fill="FFFFFF"/>
        </w:rPr>
      </w:pPr>
    </w:p>
    <w:p w:rsidR="00405DB9" w:rsidRPr="00405DB9" w:rsidRDefault="00405DB9" w:rsidP="00C53FE9">
      <w:pPr>
        <w:rPr>
          <w:b/>
          <w:color w:val="111111"/>
          <w:szCs w:val="21"/>
          <w:u w:val="single"/>
          <w:shd w:val="clear" w:color="auto" w:fill="FFFFFF"/>
        </w:rPr>
      </w:pPr>
      <w:r w:rsidRPr="00405DB9">
        <w:rPr>
          <w:b/>
          <w:color w:val="111111"/>
          <w:szCs w:val="21"/>
          <w:u w:val="single"/>
          <w:shd w:val="clear" w:color="auto" w:fill="FFFFFF"/>
        </w:rPr>
        <w:t>CONSULTA N° 3:</w:t>
      </w:r>
    </w:p>
    <w:p w:rsidR="00405DB9" w:rsidRPr="00405DB9" w:rsidRDefault="00405DB9" w:rsidP="00C53FE9">
      <w:pPr>
        <w:rPr>
          <w:color w:val="111111"/>
          <w:sz w:val="21"/>
          <w:szCs w:val="21"/>
          <w:shd w:val="clear" w:color="auto" w:fill="FFFFFF"/>
        </w:rPr>
      </w:pPr>
      <w:r w:rsidRPr="00405DB9">
        <w:rPr>
          <w:color w:val="111111"/>
          <w:sz w:val="21"/>
          <w:szCs w:val="21"/>
          <w:shd w:val="clear" w:color="auto" w:fill="FFFFFF"/>
        </w:rPr>
        <w:t>Buenas tardes, en caso de que se presenten 2 o más empresa</w:t>
      </w:r>
      <w:r w:rsidR="00E03C49">
        <w:rPr>
          <w:color w:val="111111"/>
          <w:sz w:val="21"/>
          <w:szCs w:val="21"/>
          <w:shd w:val="clear" w:color="auto" w:fill="FFFFFF"/>
        </w:rPr>
        <w:t>s</w:t>
      </w:r>
      <w:r w:rsidRPr="00405DB9">
        <w:rPr>
          <w:color w:val="111111"/>
          <w:sz w:val="21"/>
          <w:szCs w:val="21"/>
          <w:shd w:val="clear" w:color="auto" w:fill="FFFFFF"/>
        </w:rPr>
        <w:t xml:space="preserve"> en Unión Transitoria, es suficiente si una de ella</w:t>
      </w:r>
      <w:r w:rsidR="00E03C49">
        <w:rPr>
          <w:color w:val="111111"/>
          <w:sz w:val="21"/>
          <w:szCs w:val="21"/>
          <w:shd w:val="clear" w:color="auto" w:fill="FFFFFF"/>
        </w:rPr>
        <w:t>s</w:t>
      </w:r>
      <w:r w:rsidRPr="00405DB9">
        <w:rPr>
          <w:color w:val="111111"/>
          <w:sz w:val="21"/>
          <w:szCs w:val="21"/>
          <w:shd w:val="clear" w:color="auto" w:fill="FFFFFF"/>
        </w:rPr>
        <w:t xml:space="preserve"> cumple con el Articulo 1.8 Capacidad Técnica????</w:t>
      </w:r>
    </w:p>
    <w:p w:rsidR="00405DB9" w:rsidRDefault="00C61F48" w:rsidP="00C53FE9">
      <w:pPr>
        <w:rPr>
          <w:b/>
          <w:color w:val="111111"/>
          <w:szCs w:val="21"/>
          <w:u w:val="single"/>
          <w:shd w:val="clear" w:color="auto" w:fill="FFFFFF"/>
        </w:rPr>
      </w:pPr>
      <w:r>
        <w:rPr>
          <w:b/>
          <w:color w:val="111111"/>
          <w:szCs w:val="21"/>
          <w:u w:val="single"/>
          <w:shd w:val="clear" w:color="auto" w:fill="FFFFFF"/>
        </w:rPr>
        <w:t xml:space="preserve">RESPUESTA </w:t>
      </w:r>
      <w:r w:rsidR="00405DB9" w:rsidRPr="00405DB9">
        <w:rPr>
          <w:b/>
          <w:color w:val="111111"/>
          <w:szCs w:val="21"/>
          <w:u w:val="single"/>
          <w:shd w:val="clear" w:color="auto" w:fill="FFFFFF"/>
        </w:rPr>
        <w:t>CONSULTA N° 3:</w:t>
      </w:r>
    </w:p>
    <w:p w:rsidR="009D29DE" w:rsidRDefault="001812C6" w:rsidP="00C53FE9">
      <w:pPr>
        <w:rPr>
          <w:color w:val="111111"/>
          <w:szCs w:val="21"/>
          <w:shd w:val="clear" w:color="auto" w:fill="FFFFFF"/>
        </w:rPr>
      </w:pPr>
      <w:r>
        <w:rPr>
          <w:color w:val="111111"/>
          <w:szCs w:val="21"/>
          <w:shd w:val="clear" w:color="auto" w:fill="FFFFFF"/>
        </w:rPr>
        <w:t>Sí. Es suficiente.</w:t>
      </w:r>
    </w:p>
    <w:p w:rsidR="001812C6" w:rsidRPr="00C61F48" w:rsidRDefault="00C61F48" w:rsidP="00C53FE9">
      <w:pPr>
        <w:rPr>
          <w:b/>
          <w:color w:val="111111"/>
          <w:szCs w:val="21"/>
          <w:u w:val="single"/>
          <w:shd w:val="clear" w:color="auto" w:fill="FFFFFF"/>
        </w:rPr>
      </w:pPr>
      <w:r w:rsidRPr="00C61F48">
        <w:rPr>
          <w:b/>
          <w:color w:val="111111"/>
          <w:szCs w:val="21"/>
          <w:u w:val="single"/>
          <w:shd w:val="clear" w:color="auto" w:fill="FFFFFF"/>
        </w:rPr>
        <w:t>CONSULTA N° 4:</w:t>
      </w:r>
    </w:p>
    <w:p w:rsidR="001812C6" w:rsidRPr="00C61F48" w:rsidRDefault="001812C6" w:rsidP="00C53FE9">
      <w:pPr>
        <w:rPr>
          <w:color w:val="111111"/>
          <w:szCs w:val="21"/>
          <w:shd w:val="clear" w:color="auto" w:fill="FFFFFF"/>
        </w:rPr>
      </w:pPr>
      <w:r>
        <w:rPr>
          <w:rFonts w:ascii="Helvetica" w:hAnsi="Helvetica"/>
          <w:color w:val="111111"/>
          <w:sz w:val="21"/>
          <w:szCs w:val="21"/>
          <w:shd w:val="clear" w:color="auto" w:fill="FFFFFF"/>
        </w:rPr>
        <w:t> </w:t>
      </w:r>
      <w:r w:rsidRPr="00C61F48">
        <w:rPr>
          <w:color w:val="111111"/>
          <w:sz w:val="21"/>
          <w:szCs w:val="21"/>
          <w:shd w:val="clear" w:color="auto" w:fill="FFFFFF"/>
        </w:rPr>
        <w:t>Buen día, respecto a lo establecido en la documentación licita</w:t>
      </w:r>
      <w:r w:rsidR="00E03C49">
        <w:rPr>
          <w:color w:val="111111"/>
          <w:sz w:val="21"/>
          <w:szCs w:val="21"/>
          <w:shd w:val="clear" w:color="auto" w:fill="FFFFFF"/>
        </w:rPr>
        <w:t>to</w:t>
      </w:r>
      <w:r w:rsidRPr="00C61F48">
        <w:rPr>
          <w:color w:val="111111"/>
          <w:sz w:val="21"/>
          <w:szCs w:val="21"/>
          <w:shd w:val="clear" w:color="auto" w:fill="FFFFFF"/>
        </w:rPr>
        <w:t>ria "Art N°8: Requisitos indispensables para ser admitida la Oferta - Forma de presentación de las propuestas y acto de apertura de las mismas - Garantías", en su apartado 16) Balance de la Empresa, se consulta si empresas de otra jurisdicción provincial pueden presentar la documentación requerida confeccionada por Contador Público y certificado por el Concejo Profesional de Ciencias Económicas que corresponden a la jurisdicción donde está radicada la Empresa o si deben ser, como dice la aclaración, pertenecientes a la Provincia del Chaco.</w:t>
      </w:r>
    </w:p>
    <w:p w:rsidR="00405DB9" w:rsidRDefault="00405DB9" w:rsidP="00C53FE9">
      <w:pPr>
        <w:rPr>
          <w:b/>
          <w:color w:val="111111"/>
          <w:szCs w:val="21"/>
          <w:u w:val="single"/>
          <w:shd w:val="clear" w:color="auto" w:fill="FFFFFF"/>
        </w:rPr>
      </w:pPr>
    </w:p>
    <w:p w:rsidR="00C61F48" w:rsidRDefault="00C61F48" w:rsidP="00C53FE9">
      <w:pPr>
        <w:rPr>
          <w:b/>
          <w:color w:val="111111"/>
          <w:szCs w:val="21"/>
          <w:u w:val="single"/>
          <w:shd w:val="clear" w:color="auto" w:fill="FFFFFF"/>
        </w:rPr>
      </w:pPr>
      <w:r>
        <w:rPr>
          <w:b/>
          <w:color w:val="111111"/>
          <w:szCs w:val="21"/>
          <w:u w:val="single"/>
          <w:shd w:val="clear" w:color="auto" w:fill="FFFFFF"/>
        </w:rPr>
        <w:t>RESPUESTA CONSULTA N° 4:</w:t>
      </w:r>
    </w:p>
    <w:p w:rsidR="005A40D4" w:rsidRDefault="005A40D4" w:rsidP="005A40D4">
      <w:pPr>
        <w:jc w:val="both"/>
        <w:rPr>
          <w:color w:val="111111"/>
          <w:sz w:val="21"/>
          <w:szCs w:val="21"/>
          <w:shd w:val="clear" w:color="auto" w:fill="FFFFFF"/>
        </w:rPr>
      </w:pPr>
      <w:r w:rsidRPr="001B1D0A">
        <w:rPr>
          <w:color w:val="111111"/>
          <w:sz w:val="21"/>
          <w:szCs w:val="21"/>
          <w:shd w:val="clear" w:color="auto" w:fill="FFFFFF"/>
        </w:rPr>
        <w:t>A los fine</w:t>
      </w:r>
      <w:r>
        <w:rPr>
          <w:color w:val="111111"/>
          <w:sz w:val="21"/>
          <w:szCs w:val="21"/>
          <w:shd w:val="clear" w:color="auto" w:fill="FFFFFF"/>
        </w:rPr>
        <w:t>s de ofertar, bastará</w:t>
      </w:r>
      <w:r w:rsidRPr="001B1D0A">
        <w:rPr>
          <w:color w:val="111111"/>
          <w:sz w:val="21"/>
          <w:szCs w:val="21"/>
          <w:shd w:val="clear" w:color="auto" w:fill="FFFFFF"/>
        </w:rPr>
        <w:t xml:space="preserve"> con  la Certificación </w:t>
      </w:r>
      <w:r>
        <w:rPr>
          <w:color w:val="111111"/>
          <w:sz w:val="21"/>
          <w:szCs w:val="21"/>
          <w:shd w:val="clear" w:color="auto" w:fill="FFFFFF"/>
        </w:rPr>
        <w:t>efectuada por el Consejo Profesional de Ciencias Económicas</w:t>
      </w:r>
      <w:r w:rsidRPr="005A40D4">
        <w:rPr>
          <w:color w:val="111111"/>
          <w:sz w:val="21"/>
          <w:szCs w:val="21"/>
          <w:shd w:val="clear" w:color="auto" w:fill="FFFFFF"/>
        </w:rPr>
        <w:t xml:space="preserve"> </w:t>
      </w:r>
      <w:r w:rsidRPr="00C61F48">
        <w:rPr>
          <w:color w:val="111111"/>
          <w:sz w:val="21"/>
          <w:szCs w:val="21"/>
          <w:shd w:val="clear" w:color="auto" w:fill="FFFFFF"/>
        </w:rPr>
        <w:t>que correspond</w:t>
      </w:r>
      <w:r>
        <w:rPr>
          <w:color w:val="111111"/>
          <w:sz w:val="21"/>
          <w:szCs w:val="21"/>
          <w:shd w:val="clear" w:color="auto" w:fill="FFFFFF"/>
        </w:rPr>
        <w:t>a</w:t>
      </w:r>
      <w:r w:rsidRPr="00C61F48">
        <w:rPr>
          <w:color w:val="111111"/>
          <w:sz w:val="21"/>
          <w:szCs w:val="21"/>
          <w:shd w:val="clear" w:color="auto" w:fill="FFFFFF"/>
        </w:rPr>
        <w:t xml:space="preserve"> a la jurisdicción donde está radicada la Empresa</w:t>
      </w:r>
      <w:r>
        <w:rPr>
          <w:color w:val="111111"/>
          <w:sz w:val="21"/>
          <w:szCs w:val="21"/>
          <w:shd w:val="clear" w:color="auto" w:fill="FFFFFF"/>
        </w:rPr>
        <w:t>.</w:t>
      </w:r>
    </w:p>
    <w:p w:rsidR="006A27AC" w:rsidRDefault="006A27AC" w:rsidP="00C53FE9">
      <w:pPr>
        <w:rPr>
          <w:b/>
          <w:color w:val="111111"/>
          <w:szCs w:val="21"/>
          <w:u w:val="single"/>
          <w:shd w:val="clear" w:color="auto" w:fill="FFFFFF"/>
        </w:rPr>
      </w:pPr>
    </w:p>
    <w:p w:rsidR="00846C17" w:rsidRDefault="00846C17" w:rsidP="00C53FE9">
      <w:pPr>
        <w:rPr>
          <w:b/>
          <w:color w:val="111111"/>
          <w:szCs w:val="21"/>
          <w:u w:val="single"/>
          <w:shd w:val="clear" w:color="auto" w:fill="FFFFFF"/>
        </w:rPr>
      </w:pPr>
    </w:p>
    <w:p w:rsidR="00846C17" w:rsidRDefault="00846C17" w:rsidP="00C53FE9">
      <w:pPr>
        <w:rPr>
          <w:b/>
          <w:color w:val="111111"/>
          <w:szCs w:val="21"/>
          <w:u w:val="single"/>
          <w:shd w:val="clear" w:color="auto" w:fill="FFFFFF"/>
        </w:rPr>
      </w:pPr>
    </w:p>
    <w:p w:rsidR="00846C17" w:rsidRDefault="00846C17" w:rsidP="00C53FE9">
      <w:pPr>
        <w:rPr>
          <w:b/>
          <w:color w:val="111111"/>
          <w:szCs w:val="21"/>
          <w:u w:val="single"/>
          <w:shd w:val="clear" w:color="auto" w:fill="FFFFFF"/>
        </w:rPr>
      </w:pPr>
    </w:p>
    <w:p w:rsidR="00846C17" w:rsidRDefault="00846C17" w:rsidP="00C53FE9">
      <w:pPr>
        <w:rPr>
          <w:b/>
          <w:color w:val="111111"/>
          <w:szCs w:val="21"/>
          <w:u w:val="single"/>
          <w:shd w:val="clear" w:color="auto" w:fill="FFFFFF"/>
        </w:rPr>
      </w:pPr>
    </w:p>
    <w:p w:rsidR="00C61F48" w:rsidRDefault="00C61F48" w:rsidP="00C53FE9">
      <w:pPr>
        <w:rPr>
          <w:b/>
          <w:color w:val="111111"/>
          <w:szCs w:val="21"/>
          <w:u w:val="single"/>
          <w:shd w:val="clear" w:color="auto" w:fill="FFFFFF"/>
        </w:rPr>
      </w:pPr>
      <w:r>
        <w:rPr>
          <w:b/>
          <w:color w:val="111111"/>
          <w:szCs w:val="21"/>
          <w:u w:val="single"/>
          <w:shd w:val="clear" w:color="auto" w:fill="FFFFFF"/>
        </w:rPr>
        <w:lastRenderedPageBreak/>
        <w:t xml:space="preserve">CONSULTA N° 5: </w:t>
      </w:r>
    </w:p>
    <w:p w:rsidR="00C61F48" w:rsidRPr="00C61F48" w:rsidRDefault="00C61F48" w:rsidP="00C53FE9">
      <w:pPr>
        <w:rPr>
          <w:color w:val="111111"/>
          <w:szCs w:val="21"/>
          <w:shd w:val="clear" w:color="auto" w:fill="FFFFFF"/>
        </w:rPr>
      </w:pPr>
      <w:r w:rsidRPr="00C61F48">
        <w:rPr>
          <w:color w:val="111111"/>
          <w:sz w:val="21"/>
          <w:szCs w:val="21"/>
          <w:shd w:val="clear" w:color="auto" w:fill="FFFFFF"/>
        </w:rPr>
        <w:t>Buenos días, se consulta acerca de cuál debe ser el mes básico de presentación de las ofertas, gracias.</w:t>
      </w:r>
    </w:p>
    <w:p w:rsidR="00C61F48" w:rsidRDefault="00C61F48" w:rsidP="00C61F48">
      <w:pPr>
        <w:rPr>
          <w:b/>
          <w:color w:val="111111"/>
          <w:szCs w:val="21"/>
          <w:u w:val="single"/>
          <w:shd w:val="clear" w:color="auto" w:fill="FFFFFF"/>
        </w:rPr>
      </w:pPr>
      <w:r>
        <w:rPr>
          <w:b/>
          <w:color w:val="111111"/>
          <w:szCs w:val="21"/>
          <w:u w:val="single"/>
          <w:shd w:val="clear" w:color="auto" w:fill="FFFFFF"/>
        </w:rPr>
        <w:t>RESPUESTA CONSULTA N° 5:</w:t>
      </w:r>
    </w:p>
    <w:p w:rsidR="00C750BB" w:rsidRDefault="009D29DE" w:rsidP="00C53FE9">
      <w:pPr>
        <w:rPr>
          <w:color w:val="111111"/>
          <w:sz w:val="21"/>
          <w:szCs w:val="21"/>
          <w:shd w:val="clear" w:color="auto" w:fill="FFFFFF"/>
        </w:rPr>
      </w:pPr>
      <w:r w:rsidRPr="009D29DE">
        <w:rPr>
          <w:color w:val="111111"/>
          <w:sz w:val="21"/>
          <w:szCs w:val="21"/>
          <w:shd w:val="clear" w:color="auto" w:fill="FFFFFF"/>
        </w:rPr>
        <w:t>Mes anterior a la presentación de la oferta.</w:t>
      </w:r>
    </w:p>
    <w:p w:rsidR="00846C17" w:rsidRDefault="00846C17" w:rsidP="00C53FE9">
      <w:pPr>
        <w:rPr>
          <w:color w:val="111111"/>
          <w:sz w:val="21"/>
          <w:szCs w:val="21"/>
          <w:shd w:val="clear" w:color="auto" w:fill="FFFFFF"/>
        </w:rPr>
      </w:pPr>
      <w:r>
        <w:rPr>
          <w:noProof/>
          <w:color w:val="111111"/>
          <w:szCs w:val="21"/>
          <w:shd w:val="clear" w:color="auto" w:fill="FFFFFF"/>
          <w:lang w:val="es-ES"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2191154</wp:posOffset>
            </wp:positionH>
            <wp:positionV relativeFrom="paragraph">
              <wp:posOffset>24809</wp:posOffset>
            </wp:positionV>
            <wp:extent cx="2299214" cy="1347502"/>
            <wp:effectExtent l="0" t="0" r="635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_pa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214" cy="1347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C17" w:rsidRPr="00A01D79" w:rsidRDefault="00846C17" w:rsidP="00C53FE9">
      <w:pPr>
        <w:rPr>
          <w:color w:val="111111"/>
          <w:szCs w:val="21"/>
          <w:shd w:val="clear" w:color="auto" w:fill="FFFFFF"/>
        </w:rPr>
      </w:pPr>
      <w:bookmarkStart w:id="0" w:name="_GoBack"/>
      <w:bookmarkEnd w:id="0"/>
    </w:p>
    <w:sectPr w:rsidR="00846C17" w:rsidRPr="00A01D7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F8" w:rsidRDefault="000E38F8" w:rsidP="009D29DE">
      <w:pPr>
        <w:spacing w:after="0" w:line="240" w:lineRule="auto"/>
      </w:pPr>
      <w:r>
        <w:separator/>
      </w:r>
    </w:p>
  </w:endnote>
  <w:endnote w:type="continuationSeparator" w:id="0">
    <w:p w:rsidR="000E38F8" w:rsidRDefault="000E38F8" w:rsidP="009D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58" w:rsidRDefault="008D2058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CIRCULAR ACLARATORIA CON CONSULTA Nº 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46C17" w:rsidRPr="00846C17">
      <w:rPr>
        <w:rFonts w:asciiTheme="majorHAnsi" w:eastAsiaTheme="majorEastAsia" w:hAnsiTheme="majorHAnsi" w:cstheme="majorBidi"/>
        <w:noProof/>
        <w:lang w:val="es-ES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9D29DE" w:rsidRDefault="009D29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F8" w:rsidRDefault="000E38F8" w:rsidP="009D29DE">
      <w:pPr>
        <w:spacing w:after="0" w:line="240" w:lineRule="auto"/>
      </w:pPr>
      <w:r>
        <w:separator/>
      </w:r>
    </w:p>
  </w:footnote>
  <w:footnote w:type="continuationSeparator" w:id="0">
    <w:p w:rsidR="000E38F8" w:rsidRDefault="000E38F8" w:rsidP="009D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DE" w:rsidRDefault="009D29DE" w:rsidP="009D29DE">
    <w:pPr>
      <w:pStyle w:val="Encabezado"/>
    </w:pPr>
    <w:r w:rsidRPr="00386A65">
      <w:rPr>
        <w:rFonts w:ascii="Times New Roman" w:eastAsia="Calibri" w:hAnsi="Times New Roman" w:cs="Times New Roman"/>
        <w:i/>
        <w:noProof/>
        <w:sz w:val="18"/>
        <w:szCs w:val="18"/>
        <w:lang w:val="es-ES" w:eastAsia="es-ES"/>
      </w:rPr>
      <w:drawing>
        <wp:inline distT="0" distB="0" distL="0" distR="0" wp14:anchorId="122620EC" wp14:editId="5BC9C6B7">
          <wp:extent cx="5612130" cy="765669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23" name="3 Imagen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656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29DE" w:rsidRDefault="009D29DE" w:rsidP="009D29DE">
    <w:pPr>
      <w:pStyle w:val="Encabezado"/>
      <w:jc w:val="center"/>
    </w:pPr>
    <w:r w:rsidRPr="00386A65">
      <w:rPr>
        <w:rFonts w:ascii="Calibri" w:eastAsia="Calibri" w:hAnsi="Calibri" w:cs="Times New Roman"/>
        <w:color w:val="808080"/>
        <w:lang w:val="es-ES"/>
      </w:rPr>
      <w:t>“Añ</w:t>
    </w:r>
    <w:r>
      <w:rPr>
        <w:rFonts w:ascii="Calibri" w:eastAsia="Calibri" w:hAnsi="Calibri" w:cs="Times New Roman"/>
        <w:color w:val="808080"/>
        <w:lang w:val="es-ES"/>
      </w:rPr>
      <w:t>o 2019</w:t>
    </w:r>
    <w:r w:rsidRPr="008D75F5">
      <w:rPr>
        <w:rFonts w:ascii="Calibri" w:eastAsia="Calibri" w:hAnsi="Calibri" w:cs="Times New Roman"/>
        <w:color w:val="808080"/>
        <w:sz w:val="20"/>
        <w:lang w:val="es-ES"/>
      </w:rPr>
      <w:t xml:space="preserve">, centenario </w:t>
    </w:r>
    <w:r>
      <w:rPr>
        <w:rFonts w:ascii="Calibri" w:eastAsia="Calibri" w:hAnsi="Calibri" w:cs="Times New Roman"/>
        <w:color w:val="808080"/>
        <w:lang w:val="es-ES"/>
      </w:rPr>
      <w:t>del nacimiento de Eva Duarte de Perón</w:t>
    </w:r>
    <w:r w:rsidRPr="00386A65">
      <w:rPr>
        <w:rFonts w:ascii="Calibri" w:eastAsia="Calibri" w:hAnsi="Calibri" w:cs="Times New Roman"/>
        <w:color w:val="808080"/>
        <w:lang w:val="es-ES"/>
      </w:rPr>
      <w:t>”</w:t>
    </w:r>
  </w:p>
  <w:p w:rsidR="009D29DE" w:rsidRDefault="009D29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BA"/>
    <w:rsid w:val="000336E0"/>
    <w:rsid w:val="000E38F8"/>
    <w:rsid w:val="001812C6"/>
    <w:rsid w:val="001B1D0A"/>
    <w:rsid w:val="001E11BA"/>
    <w:rsid w:val="00245E4F"/>
    <w:rsid w:val="002F11C1"/>
    <w:rsid w:val="00405DB9"/>
    <w:rsid w:val="005031C3"/>
    <w:rsid w:val="005A40D4"/>
    <w:rsid w:val="006A27AC"/>
    <w:rsid w:val="00846C17"/>
    <w:rsid w:val="008A3658"/>
    <w:rsid w:val="008D2058"/>
    <w:rsid w:val="008E50F9"/>
    <w:rsid w:val="009D29DE"/>
    <w:rsid w:val="00A01D79"/>
    <w:rsid w:val="00BC3B37"/>
    <w:rsid w:val="00C1399A"/>
    <w:rsid w:val="00C53FE9"/>
    <w:rsid w:val="00C61F48"/>
    <w:rsid w:val="00C750BB"/>
    <w:rsid w:val="00CE0E39"/>
    <w:rsid w:val="00D34109"/>
    <w:rsid w:val="00E03C49"/>
    <w:rsid w:val="00F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BDF2A-BE2A-43CE-ACF2-6504DE7E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9DE"/>
  </w:style>
  <w:style w:type="paragraph" w:styleId="Piedepgina">
    <w:name w:val="footer"/>
    <w:basedOn w:val="Normal"/>
    <w:link w:val="PiedepginaCar"/>
    <w:uiPriority w:val="99"/>
    <w:unhideWhenUsed/>
    <w:rsid w:val="009D2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9DE"/>
  </w:style>
  <w:style w:type="paragraph" w:styleId="Textodeglobo">
    <w:name w:val="Balloon Text"/>
    <w:basedOn w:val="Normal"/>
    <w:link w:val="TextodegloboCar"/>
    <w:uiPriority w:val="99"/>
    <w:semiHidden/>
    <w:unhideWhenUsed/>
    <w:rsid w:val="009D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9D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Licitaciones</dc:creator>
  <cp:lastModifiedBy>Juan M. Quintana</cp:lastModifiedBy>
  <cp:revision>3</cp:revision>
  <cp:lastPrinted>2019-03-01T14:25:00Z</cp:lastPrinted>
  <dcterms:created xsi:type="dcterms:W3CDTF">2019-03-01T14:27:00Z</dcterms:created>
  <dcterms:modified xsi:type="dcterms:W3CDTF">2019-03-01T15:28:00Z</dcterms:modified>
</cp:coreProperties>
</file>